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1D" w:rsidRDefault="00D5741D" w:rsidP="00D5741D">
      <w:pPr>
        <w:spacing w:after="120" w:line="288" w:lineRule="auto"/>
      </w:pPr>
    </w:p>
    <w:p w:rsidR="00D5741D" w:rsidRDefault="00D5741D" w:rsidP="00D5741D">
      <w:pPr>
        <w:pStyle w:val="30"/>
        <w:shd w:val="clear" w:color="auto" w:fill="auto"/>
        <w:spacing w:before="0" w:after="120" w:line="240" w:lineRule="auto"/>
        <w:rPr>
          <w:b/>
          <w:color w:val="000000"/>
          <w:sz w:val="24"/>
          <w:szCs w:val="24"/>
          <w:lang w:eastAsia="ru-RU" w:bidi="ru-RU"/>
        </w:rPr>
      </w:pPr>
      <w:r w:rsidRPr="00666010">
        <w:rPr>
          <w:b/>
          <w:color w:val="000000"/>
          <w:sz w:val="24"/>
          <w:szCs w:val="24"/>
          <w:lang w:eastAsia="ru-RU" w:bidi="ru-RU"/>
        </w:rPr>
        <w:t xml:space="preserve">ПОЛИТИКА </w:t>
      </w:r>
      <w:r w:rsidRPr="00D5741D">
        <w:rPr>
          <w:b/>
          <w:color w:val="000000"/>
          <w:sz w:val="24"/>
          <w:szCs w:val="24"/>
          <w:lang w:eastAsia="ru-RU" w:bidi="ru-RU"/>
        </w:rPr>
        <w:t xml:space="preserve">ОБ </w:t>
      </w:r>
      <w:r w:rsidRPr="00666010">
        <w:rPr>
          <w:b/>
          <w:color w:val="000000"/>
          <w:sz w:val="24"/>
          <w:szCs w:val="24"/>
          <w:lang w:eastAsia="ru-RU" w:bidi="ru-RU"/>
        </w:rPr>
        <w:t xml:space="preserve">ОБРАБОТКИ ПЕРСОНАЛЬНЫХ ДАННЫХ </w:t>
      </w:r>
    </w:p>
    <w:p w:rsidR="00D5741D" w:rsidRPr="00D5741D" w:rsidRDefault="00D5741D" w:rsidP="00D5741D">
      <w:pPr>
        <w:pStyle w:val="30"/>
        <w:shd w:val="clear" w:color="auto" w:fill="auto"/>
        <w:spacing w:before="0" w:after="120" w:line="240" w:lineRule="auto"/>
        <w:rPr>
          <w:b/>
          <w:color w:val="000000"/>
          <w:sz w:val="24"/>
          <w:szCs w:val="24"/>
          <w:lang w:eastAsia="ru-RU" w:bidi="ru-RU"/>
        </w:rPr>
      </w:pPr>
      <w:r w:rsidRPr="00666010">
        <w:rPr>
          <w:b/>
          <w:color w:val="000000"/>
          <w:sz w:val="24"/>
          <w:szCs w:val="24"/>
          <w:lang w:eastAsia="ru-RU" w:bidi="ru-RU"/>
        </w:rPr>
        <w:t xml:space="preserve">В </w:t>
      </w:r>
      <w:r w:rsidRPr="00D5741D">
        <w:rPr>
          <w:b/>
          <w:color w:val="000000"/>
          <w:sz w:val="24"/>
          <w:szCs w:val="24"/>
          <w:lang w:eastAsia="ru-RU" w:bidi="ru-RU"/>
        </w:rPr>
        <w:t>КПК "</w:t>
      </w:r>
      <w:r w:rsidR="00C16BA9">
        <w:rPr>
          <w:b/>
          <w:color w:val="000000"/>
          <w:sz w:val="24"/>
          <w:szCs w:val="24"/>
          <w:lang w:eastAsia="ru-RU" w:bidi="ru-RU"/>
        </w:rPr>
        <w:t>Согласие</w:t>
      </w:r>
      <w:r w:rsidRPr="00D5741D">
        <w:rPr>
          <w:b/>
          <w:color w:val="000000"/>
          <w:sz w:val="24"/>
          <w:szCs w:val="24"/>
          <w:lang w:eastAsia="ru-RU" w:bidi="ru-RU"/>
        </w:rPr>
        <w:t>"</w:t>
      </w:r>
    </w:p>
    <w:p w:rsidR="00D5741D" w:rsidRPr="00602F47" w:rsidRDefault="00D5741D" w:rsidP="00D5741D">
      <w:pPr>
        <w:pStyle w:val="30"/>
        <w:numPr>
          <w:ilvl w:val="0"/>
          <w:numId w:val="3"/>
        </w:numPr>
        <w:shd w:val="clear" w:color="auto" w:fill="auto"/>
        <w:suppressAutoHyphens w:val="0"/>
        <w:spacing w:before="0" w:after="120" w:line="240" w:lineRule="auto"/>
        <w:textAlignment w:val="auto"/>
        <w:rPr>
          <w:b/>
          <w:color w:val="000000"/>
          <w:sz w:val="20"/>
          <w:szCs w:val="20"/>
          <w:lang w:eastAsia="ru-RU" w:bidi="ru-RU"/>
        </w:rPr>
      </w:pPr>
      <w:r w:rsidRPr="00602F47">
        <w:rPr>
          <w:b/>
          <w:color w:val="000000"/>
          <w:sz w:val="20"/>
          <w:szCs w:val="20"/>
          <w:lang w:eastAsia="ru-RU" w:bidi="ru-RU"/>
        </w:rPr>
        <w:t>Общие положения</w:t>
      </w:r>
    </w:p>
    <w:p w:rsidR="00D5741D" w:rsidRDefault="00D5741D" w:rsidP="00D5741D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uppressAutoHyphens w:val="0"/>
        <w:spacing w:after="120" w:line="240" w:lineRule="auto"/>
        <w:ind w:firstLine="800"/>
        <w:textAlignment w:val="auto"/>
      </w:pPr>
      <w:proofErr w:type="gramStart"/>
      <w:r>
        <w:rPr>
          <w:color w:val="000000"/>
          <w:lang w:eastAsia="ru-RU" w:bidi="ru-RU"/>
        </w:rPr>
        <w:t>Настоящая Политика в отношении обработки персональных данных (далее - Политика) составлена в соответствии с п. 2 ст. 18.1 Федерального закона РФ «О персональных данных» №152-ФЗ от 27 июля 2006 года (ред. от 25.07.2011) и действует в отношении всех персональных данных (далее - Данных), которые КПК «</w:t>
      </w:r>
      <w:r w:rsidR="00C16BA9">
        <w:rPr>
          <w:color w:val="000000"/>
          <w:lang w:eastAsia="ru-RU" w:bidi="ru-RU"/>
        </w:rPr>
        <w:t>Согласие</w:t>
      </w:r>
      <w:r>
        <w:rPr>
          <w:color w:val="000000"/>
          <w:lang w:eastAsia="ru-RU" w:bidi="ru-RU"/>
        </w:rPr>
        <w:t>» (далее - Кооператив) может получить о физических лицах в рамках ведения своей деятельности.</w:t>
      </w:r>
      <w:proofErr w:type="gramEnd"/>
    </w:p>
    <w:p w:rsidR="00D5741D" w:rsidRPr="00666010" w:rsidRDefault="00D5741D" w:rsidP="00D5741D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uppressAutoHyphens w:val="0"/>
        <w:spacing w:after="120" w:line="240" w:lineRule="auto"/>
        <w:ind w:firstLine="800"/>
        <w:textAlignment w:val="auto"/>
      </w:pPr>
      <w:proofErr w:type="gramStart"/>
      <w:r>
        <w:rPr>
          <w:color w:val="000000"/>
          <w:lang w:eastAsia="ru-RU" w:bidi="ru-RU"/>
        </w:rPr>
        <w:t xml:space="preserve">Кооператив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</w:t>
      </w:r>
      <w:r>
        <w:rPr>
          <w:color w:val="000000"/>
          <w:lang w:val="en-US" w:bidi="en-US"/>
        </w:rPr>
        <w:t>N</w:t>
      </w:r>
      <w:r w:rsidRPr="000D53B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152-ФЗ "О персональных данных", Постановления Правительства Российской Федерации от 15.09.2008 </w:t>
      </w:r>
      <w:r>
        <w:rPr>
          <w:color w:val="000000"/>
          <w:lang w:val="en-US" w:bidi="en-US"/>
        </w:rPr>
        <w:t>N</w:t>
      </w:r>
      <w:r w:rsidRPr="000D53B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687 "Об утверждении Положения об особенностях обработки персональных данных, осуществляемой без использования средств автоматизации", Постановления Правительства Российской Федерации от 17.11.2007 </w:t>
      </w:r>
      <w:r>
        <w:rPr>
          <w:color w:val="000000"/>
          <w:lang w:val="en-US" w:bidi="en-US"/>
        </w:rPr>
        <w:t>N</w:t>
      </w:r>
      <w:r w:rsidRPr="000D53B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781 "Об утверждении Положения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об обеспечении безопасности персональных данных при их обработке в информационных системах персональных данных", Постановления Правительства Российской Федерации от 21.03.2012 </w:t>
      </w:r>
      <w:r>
        <w:rPr>
          <w:color w:val="000000"/>
          <w:lang w:val="en-US" w:bidi="en-US"/>
        </w:rPr>
        <w:t>N</w:t>
      </w:r>
      <w:r w:rsidRPr="000D53B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нормативных документов уполномоченных органов.</w:t>
      </w:r>
      <w:proofErr w:type="gramEnd"/>
    </w:p>
    <w:p w:rsidR="00D5741D" w:rsidRDefault="00D5741D" w:rsidP="00D5741D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uppressAutoHyphens w:val="0"/>
        <w:spacing w:after="120" w:line="240" w:lineRule="auto"/>
        <w:ind w:firstLine="800"/>
        <w:textAlignment w:val="auto"/>
      </w:pPr>
      <w:r w:rsidRPr="00C16BA9">
        <w:rPr>
          <w:color w:val="000000"/>
          <w:lang w:eastAsia="ru-RU" w:bidi="ru-RU"/>
        </w:rPr>
        <w:t xml:space="preserve">Настоящая политика должна находиться во всех офисах Кооператива в свободном доступе, а так же должна быть размещена на сайте Кооператива </w:t>
      </w:r>
      <w:proofErr w:type="spellStart"/>
      <w:r w:rsidRPr="00C16BA9">
        <w:rPr>
          <w:color w:val="000000"/>
          <w:lang w:eastAsia="ru-RU" w:bidi="ru-RU"/>
        </w:rPr>
        <w:t>kpk</w:t>
      </w:r>
      <w:r w:rsidR="00C16BA9" w:rsidRPr="00C16BA9">
        <w:rPr>
          <w:color w:val="000000"/>
          <w:lang w:val="en-US" w:eastAsia="ru-RU" w:bidi="ru-RU"/>
        </w:rPr>
        <w:t>soglasie</w:t>
      </w:r>
      <w:proofErr w:type="spellEnd"/>
      <w:r w:rsidR="00A84D93" w:rsidRPr="00C16BA9">
        <w:rPr>
          <w:color w:val="000000"/>
          <w:lang w:eastAsia="ru-RU" w:bidi="ru-RU"/>
        </w:rPr>
        <w:t>.</w:t>
      </w:r>
      <w:proofErr w:type="spellStart"/>
      <w:r w:rsidRPr="00C16BA9">
        <w:rPr>
          <w:color w:val="000000"/>
          <w:lang w:val="en-US" w:eastAsia="ru-RU" w:bidi="ru-RU"/>
        </w:rPr>
        <w:t>ru</w:t>
      </w:r>
      <w:proofErr w:type="spellEnd"/>
      <w:r>
        <w:t xml:space="preserve"> </w:t>
      </w:r>
    </w:p>
    <w:p w:rsidR="00D5741D" w:rsidRDefault="00D5741D" w:rsidP="00D5741D">
      <w:pPr>
        <w:pStyle w:val="30"/>
        <w:shd w:val="clear" w:color="auto" w:fill="auto"/>
        <w:spacing w:before="0" w:after="120" w:line="240" w:lineRule="auto"/>
        <w:ind w:left="60"/>
        <w:jc w:val="left"/>
        <w:rPr>
          <w:sz w:val="20"/>
          <w:szCs w:val="20"/>
        </w:rPr>
      </w:pPr>
    </w:p>
    <w:p w:rsidR="00D5741D" w:rsidRDefault="00D5741D" w:rsidP="00D5741D">
      <w:pPr>
        <w:pStyle w:val="10"/>
        <w:keepNext/>
        <w:keepLines/>
        <w:shd w:val="clear" w:color="auto" w:fill="auto"/>
        <w:spacing w:before="0" w:after="120" w:line="240" w:lineRule="auto"/>
        <w:ind w:right="20"/>
      </w:pPr>
      <w:bookmarkStart w:id="0" w:name="bookmark0"/>
      <w:r>
        <w:rPr>
          <w:color w:val="000000"/>
          <w:lang w:eastAsia="ru-RU" w:bidi="ru-RU"/>
        </w:rPr>
        <w:t xml:space="preserve">2. </w:t>
      </w:r>
      <w:bookmarkEnd w:id="0"/>
      <w:r>
        <w:rPr>
          <w:color w:val="000000"/>
          <w:lang w:eastAsia="ru-RU" w:bidi="ru-RU"/>
        </w:rPr>
        <w:t>Определения и сокращения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40"/>
      </w:pPr>
      <w:r>
        <w:rPr>
          <w:rStyle w:val="21"/>
        </w:rPr>
        <w:t xml:space="preserve">Персональные данные (ПД) </w:t>
      </w:r>
      <w:r>
        <w:rPr>
          <w:color w:val="000000"/>
          <w:lang w:eastAsia="ru-RU" w:bidi="ru-RU"/>
        </w:rPr>
        <w:t xml:space="preserve">- любая информация, относящаяся к определенному или определяемому на основании такой информации физическому лицу (субъекту персональных данных), в том </w:t>
      </w:r>
      <w:proofErr w:type="gramStart"/>
      <w:r>
        <w:rPr>
          <w:color w:val="000000"/>
          <w:lang w:eastAsia="ru-RU" w:bidi="ru-RU"/>
        </w:rPr>
        <w:t>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40"/>
      </w:pPr>
      <w:proofErr w:type="gramStart"/>
      <w:r>
        <w:rPr>
          <w:rStyle w:val="21"/>
        </w:rPr>
        <w:t xml:space="preserve">Обработка персональных данных </w:t>
      </w:r>
      <w:r>
        <w:rPr>
          <w:color w:val="000000"/>
          <w:lang w:eastAsia="ru-RU" w:bidi="ru-RU"/>
        </w:rPr>
        <w:t>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40"/>
      </w:pPr>
      <w:r>
        <w:rPr>
          <w:rStyle w:val="21"/>
        </w:rPr>
        <w:t xml:space="preserve">Распространение персональных данных </w:t>
      </w:r>
      <w:r>
        <w:rPr>
          <w:color w:val="000000"/>
          <w:lang w:eastAsia="ru-RU" w:bidi="ru-RU"/>
        </w:rPr>
        <w:t>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40"/>
      </w:pPr>
      <w:r>
        <w:rPr>
          <w:rStyle w:val="21"/>
        </w:rPr>
        <w:t xml:space="preserve">Автоматизированная обработка персональных данных </w:t>
      </w:r>
      <w:r>
        <w:rPr>
          <w:color w:val="000000"/>
          <w:lang w:eastAsia="ru-RU" w:bidi="ru-RU"/>
        </w:rPr>
        <w:t>- обработка персональных данных с помощью средств вычислительной техники;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40"/>
        <w:rPr>
          <w:color w:val="000000"/>
          <w:lang w:eastAsia="ru-RU" w:bidi="ru-RU"/>
        </w:rPr>
      </w:pPr>
      <w:r>
        <w:rPr>
          <w:rStyle w:val="21"/>
        </w:rPr>
        <w:t xml:space="preserve">Информационная система персональных данных (ИСПД) </w:t>
      </w:r>
      <w:r>
        <w:rPr>
          <w:color w:val="000000"/>
          <w:lang w:eastAsia="ru-RU" w:bidi="ru-RU"/>
        </w:rPr>
        <w:t xml:space="preserve">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40"/>
        <w:rPr>
          <w:color w:val="000000"/>
          <w:lang w:eastAsia="ru-RU" w:bidi="ru-RU"/>
        </w:rPr>
      </w:pPr>
      <w:r>
        <w:rPr>
          <w:rStyle w:val="21"/>
        </w:rPr>
        <w:t xml:space="preserve">Блокирование персональных данных </w:t>
      </w:r>
      <w:r>
        <w:rPr>
          <w:color w:val="000000"/>
          <w:lang w:eastAsia="ru-RU" w:bidi="ru-RU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60"/>
      </w:pPr>
      <w:r>
        <w:rPr>
          <w:rStyle w:val="21"/>
        </w:rPr>
        <w:t xml:space="preserve">Уничтожение персональных данных </w:t>
      </w:r>
      <w:r>
        <w:t xml:space="preserve">- </w:t>
      </w:r>
      <w:r>
        <w:rPr>
          <w:color w:val="000000"/>
          <w:lang w:eastAsia="ru-RU" w:bidi="ru-RU"/>
        </w:rPr>
        <w:t>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60"/>
      </w:pPr>
      <w:r>
        <w:rPr>
          <w:rStyle w:val="21"/>
        </w:rPr>
        <w:t xml:space="preserve">Обезличивание персональных данных </w:t>
      </w:r>
      <w:r>
        <w:rPr>
          <w:color w:val="000000"/>
          <w:lang w:eastAsia="ru-RU" w:bidi="ru-RU"/>
        </w:rPr>
        <w:t>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660"/>
        <w:rPr>
          <w:color w:val="000000"/>
          <w:lang w:eastAsia="ru-RU" w:bidi="ru-RU"/>
        </w:rPr>
      </w:pPr>
      <w:r>
        <w:rPr>
          <w:rStyle w:val="21"/>
        </w:rPr>
        <w:t xml:space="preserve">Общедоступные персональные данные </w:t>
      </w:r>
      <w:r>
        <w:rPr>
          <w:color w:val="000000"/>
          <w:lang w:eastAsia="ru-RU" w:bidi="ru-RU"/>
        </w:rPr>
        <w:t>- персональные данные, доступ неограниченного круга лиц,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D5741D" w:rsidRPr="00D04A3D" w:rsidRDefault="00D5741D" w:rsidP="00D5741D">
      <w:pPr>
        <w:spacing w:after="120"/>
        <w:ind w:right="283" w:firstLine="660"/>
        <w:jc w:val="both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Субъекты персональных данных</w:t>
      </w:r>
      <w:r w:rsidRPr="00D04A3D">
        <w:rPr>
          <w:rFonts w:cs="Times New Roman"/>
          <w:b/>
          <w:bCs/>
          <w:i/>
          <w:iCs/>
          <w:sz w:val="20"/>
          <w:szCs w:val="20"/>
        </w:rPr>
        <w:t xml:space="preserve"> – </w:t>
      </w:r>
      <w:r w:rsidRPr="00D04A3D">
        <w:rPr>
          <w:rFonts w:cs="Times New Roman"/>
          <w:sz w:val="20"/>
          <w:szCs w:val="20"/>
        </w:rPr>
        <w:t xml:space="preserve">лица, чьи данные хранятся и обрабатываются Кооперативом </w:t>
      </w:r>
      <w:r w:rsidRPr="00D04A3D">
        <w:rPr>
          <w:rFonts w:cs="Times New Roman"/>
          <w:sz w:val="20"/>
          <w:szCs w:val="20"/>
        </w:rPr>
        <w:lastRenderedPageBreak/>
        <w:t>в процессе осуществления им своей деятельности. Положение распространяется на следующие категории субъектов персональных данных:</w:t>
      </w:r>
    </w:p>
    <w:p w:rsidR="00D5741D" w:rsidRPr="00D04A3D" w:rsidRDefault="00D5741D" w:rsidP="00D5741D">
      <w:pPr>
        <w:pStyle w:val="ab"/>
        <w:widowControl/>
        <w:numPr>
          <w:ilvl w:val="0"/>
          <w:numId w:val="4"/>
        </w:numPr>
        <w:suppressAutoHyphens w:val="0"/>
        <w:spacing w:after="120"/>
        <w:ind w:right="283"/>
        <w:jc w:val="both"/>
        <w:textAlignment w:val="auto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Пайщик</w:t>
      </w:r>
      <w:r w:rsidRPr="00D04A3D">
        <w:rPr>
          <w:rFonts w:cs="Times New Roman"/>
          <w:sz w:val="20"/>
          <w:szCs w:val="20"/>
        </w:rPr>
        <w:t> – физическое лицо, являющееся или ранее являвшееся членами Кооператива;</w:t>
      </w:r>
    </w:p>
    <w:p w:rsidR="00D5741D" w:rsidRPr="00D04A3D" w:rsidRDefault="00D5741D" w:rsidP="00D5741D">
      <w:pPr>
        <w:pStyle w:val="ab"/>
        <w:widowControl/>
        <w:numPr>
          <w:ilvl w:val="0"/>
          <w:numId w:val="4"/>
        </w:numPr>
        <w:suppressAutoHyphens w:val="0"/>
        <w:spacing w:after="120"/>
        <w:ind w:right="283"/>
        <w:jc w:val="both"/>
        <w:textAlignment w:val="auto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Работник</w:t>
      </w:r>
      <w:r w:rsidRPr="00D04A3D">
        <w:rPr>
          <w:rFonts w:cs="Times New Roman"/>
          <w:b/>
          <w:bCs/>
          <w:i/>
          <w:iCs/>
          <w:sz w:val="20"/>
          <w:szCs w:val="20"/>
        </w:rPr>
        <w:t xml:space="preserve"> – </w:t>
      </w:r>
      <w:r w:rsidRPr="00D04A3D">
        <w:rPr>
          <w:rFonts w:cs="Times New Roman"/>
          <w:sz w:val="20"/>
          <w:szCs w:val="20"/>
        </w:rPr>
        <w:t>лицо, состоящее в трудовых отношениях с кооперативом;</w:t>
      </w:r>
    </w:p>
    <w:p w:rsidR="00D5741D" w:rsidRPr="00D04A3D" w:rsidRDefault="00D5741D" w:rsidP="00D5741D">
      <w:pPr>
        <w:pStyle w:val="ab"/>
        <w:widowControl/>
        <w:numPr>
          <w:ilvl w:val="0"/>
          <w:numId w:val="4"/>
        </w:numPr>
        <w:suppressAutoHyphens w:val="0"/>
        <w:spacing w:after="120"/>
        <w:ind w:right="283"/>
        <w:jc w:val="both"/>
        <w:textAlignment w:val="auto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Индивидуальный предприниматель</w:t>
      </w:r>
      <w:r w:rsidRPr="00D04A3D">
        <w:rPr>
          <w:rFonts w:cs="Times New Roman"/>
          <w:b/>
          <w:bCs/>
          <w:i/>
          <w:iCs/>
          <w:sz w:val="20"/>
          <w:szCs w:val="20"/>
        </w:rPr>
        <w:t xml:space="preserve"> – </w:t>
      </w:r>
      <w:r w:rsidRPr="00D04A3D">
        <w:rPr>
          <w:rFonts w:cs="Times New Roman"/>
          <w:sz w:val="20"/>
          <w:szCs w:val="20"/>
        </w:rPr>
        <w:t>лицо, выполняющее для кооператива работы и услуги по договорам гражданско-правового характера</w:t>
      </w:r>
      <w:r w:rsidRPr="00D04A3D">
        <w:rPr>
          <w:rFonts w:cs="Times New Roman"/>
          <w:b/>
          <w:bCs/>
          <w:i/>
          <w:iCs/>
          <w:sz w:val="20"/>
          <w:szCs w:val="20"/>
        </w:rPr>
        <w:t>;</w:t>
      </w:r>
    </w:p>
    <w:p w:rsidR="00D5741D" w:rsidRPr="00D04A3D" w:rsidRDefault="00D5741D" w:rsidP="00D5741D">
      <w:pPr>
        <w:pStyle w:val="ab"/>
        <w:widowControl/>
        <w:numPr>
          <w:ilvl w:val="0"/>
          <w:numId w:val="4"/>
        </w:numPr>
        <w:suppressAutoHyphens w:val="0"/>
        <w:spacing w:after="120"/>
        <w:ind w:right="283"/>
        <w:jc w:val="both"/>
        <w:textAlignment w:val="auto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Поручитель</w:t>
      </w:r>
      <w:r>
        <w:rPr>
          <w:rFonts w:cs="Times New Roman"/>
          <w:b/>
          <w:bCs/>
          <w:iCs/>
          <w:sz w:val="20"/>
          <w:szCs w:val="20"/>
        </w:rPr>
        <w:t xml:space="preserve"> </w:t>
      </w:r>
      <w:r w:rsidRPr="00D04A3D">
        <w:rPr>
          <w:rFonts w:cs="Times New Roman"/>
          <w:sz w:val="20"/>
          <w:szCs w:val="20"/>
        </w:rPr>
        <w:t>- лицо, принявшее на себя обязанность обеспечить обязательства пайщика по полученному им займу;</w:t>
      </w:r>
    </w:p>
    <w:p w:rsidR="00D5741D" w:rsidRPr="00D04A3D" w:rsidRDefault="00D5741D" w:rsidP="00D5741D">
      <w:pPr>
        <w:pStyle w:val="ab"/>
        <w:widowControl/>
        <w:numPr>
          <w:ilvl w:val="0"/>
          <w:numId w:val="4"/>
        </w:numPr>
        <w:suppressAutoHyphens w:val="0"/>
        <w:spacing w:after="120"/>
        <w:ind w:right="283"/>
        <w:jc w:val="both"/>
        <w:textAlignment w:val="auto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Доверенное лицо</w:t>
      </w:r>
      <w:r w:rsidRPr="00D04A3D">
        <w:rPr>
          <w:rFonts w:cs="Times New Roman"/>
          <w:b/>
          <w:bCs/>
          <w:i/>
          <w:iCs/>
          <w:sz w:val="20"/>
          <w:szCs w:val="20"/>
        </w:rPr>
        <w:t> </w:t>
      </w:r>
      <w:r w:rsidRPr="00D04A3D">
        <w:rPr>
          <w:rFonts w:cs="Times New Roman"/>
          <w:sz w:val="20"/>
          <w:szCs w:val="20"/>
        </w:rPr>
        <w:t>– лицо, уполномоченное представлять во взаимодействии с Кооперативом интересы пайщиков или третьих лиц;</w:t>
      </w:r>
    </w:p>
    <w:p w:rsidR="00D5741D" w:rsidRPr="00D04A3D" w:rsidRDefault="00D5741D" w:rsidP="00D5741D">
      <w:pPr>
        <w:pStyle w:val="ab"/>
        <w:widowControl/>
        <w:numPr>
          <w:ilvl w:val="0"/>
          <w:numId w:val="4"/>
        </w:numPr>
        <w:suppressAutoHyphens w:val="0"/>
        <w:spacing w:after="120"/>
        <w:ind w:right="283"/>
        <w:jc w:val="both"/>
        <w:textAlignment w:val="auto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Иные лица</w:t>
      </w:r>
      <w:r w:rsidRPr="00D04A3D">
        <w:rPr>
          <w:rFonts w:cs="Times New Roman"/>
          <w:b/>
          <w:bCs/>
          <w:i/>
          <w:iCs/>
          <w:sz w:val="20"/>
          <w:szCs w:val="20"/>
        </w:rPr>
        <w:t> </w:t>
      </w:r>
      <w:r w:rsidRPr="00D04A3D">
        <w:rPr>
          <w:rFonts w:cs="Times New Roman"/>
          <w:sz w:val="20"/>
          <w:szCs w:val="20"/>
        </w:rPr>
        <w:t>– лица, персональные данные которых могут обрабатываться  Кооперативом в связи с осуществлением им своей деятельности.</w:t>
      </w:r>
    </w:p>
    <w:p w:rsidR="00D5741D" w:rsidRDefault="00D5741D" w:rsidP="00D5741D">
      <w:pPr>
        <w:spacing w:after="120"/>
        <w:ind w:right="283" w:firstLine="708"/>
        <w:jc w:val="both"/>
        <w:rPr>
          <w:rFonts w:cs="Times New Roman"/>
          <w:sz w:val="20"/>
          <w:szCs w:val="20"/>
        </w:rPr>
      </w:pPr>
      <w:r w:rsidRPr="00D04A3D">
        <w:rPr>
          <w:rFonts w:cs="Times New Roman"/>
          <w:b/>
          <w:bCs/>
          <w:iCs/>
          <w:sz w:val="20"/>
          <w:szCs w:val="20"/>
        </w:rPr>
        <w:t>Оператор</w:t>
      </w:r>
      <w:r w:rsidRPr="00D04A3D">
        <w:rPr>
          <w:rFonts w:cs="Times New Roman"/>
          <w:sz w:val="20"/>
          <w:szCs w:val="20"/>
        </w:rPr>
        <w:t> – Кооператив, организующий и (или) осуществляющий обработку персональных данных, а также определяющий цели и содержание обработки персональных данных.</w:t>
      </w:r>
    </w:p>
    <w:p w:rsidR="00D5741D" w:rsidRDefault="00D5741D" w:rsidP="00D5741D">
      <w:pPr>
        <w:spacing w:after="120"/>
        <w:ind w:right="283" w:firstLine="708"/>
        <w:jc w:val="both"/>
        <w:rPr>
          <w:rFonts w:cs="Times New Roman"/>
          <w:sz w:val="20"/>
          <w:szCs w:val="20"/>
        </w:rPr>
      </w:pPr>
    </w:p>
    <w:p w:rsidR="00D5741D" w:rsidRDefault="00D5741D" w:rsidP="00D5741D">
      <w:pPr>
        <w:pStyle w:val="10"/>
        <w:keepNext/>
        <w:keepLines/>
        <w:shd w:val="clear" w:color="auto" w:fill="auto"/>
        <w:spacing w:before="0" w:after="120" w:line="240" w:lineRule="auto"/>
        <w:ind w:right="20"/>
      </w:pPr>
      <w:bookmarkStart w:id="1" w:name="bookmark1"/>
      <w:r>
        <w:rPr>
          <w:color w:val="000000"/>
          <w:lang w:eastAsia="ru-RU" w:bidi="ru-RU"/>
        </w:rPr>
        <w:t>3. Обработка персональных данных</w:t>
      </w:r>
      <w:bookmarkEnd w:id="1"/>
    </w:p>
    <w:p w:rsidR="00D5741D" w:rsidRDefault="00D5741D" w:rsidP="00D5741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632"/>
        </w:tabs>
        <w:suppressAutoHyphens w:val="0"/>
        <w:spacing w:before="0" w:after="120" w:line="240" w:lineRule="auto"/>
        <w:ind w:left="4120"/>
        <w:jc w:val="both"/>
        <w:textAlignment w:val="auto"/>
      </w:pPr>
      <w:bookmarkStart w:id="2" w:name="bookmark2"/>
      <w:r>
        <w:rPr>
          <w:color w:val="000000"/>
          <w:lang w:eastAsia="ru-RU" w:bidi="ru-RU"/>
        </w:rPr>
        <w:t>Получение ПД.</w:t>
      </w:r>
      <w:bookmarkEnd w:id="2"/>
    </w:p>
    <w:p w:rsidR="00D5741D" w:rsidRDefault="00D5741D" w:rsidP="00D5741D">
      <w:pPr>
        <w:pStyle w:val="20"/>
        <w:numPr>
          <w:ilvl w:val="0"/>
          <w:numId w:val="6"/>
        </w:numPr>
        <w:shd w:val="clear" w:color="auto" w:fill="auto"/>
        <w:tabs>
          <w:tab w:val="left" w:pos="1328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D5741D" w:rsidRDefault="00D5741D" w:rsidP="00D5741D">
      <w:pPr>
        <w:pStyle w:val="20"/>
        <w:numPr>
          <w:ilvl w:val="0"/>
          <w:numId w:val="6"/>
        </w:numPr>
        <w:shd w:val="clear" w:color="auto" w:fill="auto"/>
        <w:tabs>
          <w:tab w:val="left" w:pos="1332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Оператор должен сообщить Субъекту о целях, предполагаемых источниках и способах получения ПД характере подлежащих получению ПД перечне действий с ПД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D5741D" w:rsidRDefault="00D5741D" w:rsidP="00D5741D">
      <w:pPr>
        <w:pStyle w:val="20"/>
        <w:numPr>
          <w:ilvl w:val="0"/>
          <w:numId w:val="6"/>
        </w:numPr>
        <w:shd w:val="clear" w:color="auto" w:fill="auto"/>
        <w:tabs>
          <w:tab w:val="left" w:pos="1397"/>
        </w:tabs>
        <w:suppressAutoHyphens w:val="0"/>
        <w:spacing w:after="120" w:line="240" w:lineRule="auto"/>
        <w:ind w:firstLine="780"/>
        <w:textAlignment w:val="auto"/>
      </w:pPr>
      <w:proofErr w:type="gramStart"/>
      <w:r>
        <w:rPr>
          <w:color w:val="000000"/>
          <w:lang w:eastAsia="ru-RU" w:bidi="ru-RU"/>
        </w:rPr>
        <w:t>Документы, содержащие ПД создаются</w:t>
      </w:r>
      <w:proofErr w:type="gramEnd"/>
      <w:r>
        <w:rPr>
          <w:color w:val="000000"/>
          <w:lang w:eastAsia="ru-RU" w:bidi="ru-RU"/>
        </w:rPr>
        <w:t xml:space="preserve"> путем:</w:t>
      </w:r>
    </w:p>
    <w:p w:rsidR="00D5741D" w:rsidRDefault="00D5741D" w:rsidP="00D5741D">
      <w:pPr>
        <w:pStyle w:val="20"/>
        <w:shd w:val="clear" w:color="auto" w:fill="auto"/>
        <w:tabs>
          <w:tab w:val="left" w:pos="1054"/>
        </w:tabs>
        <w:spacing w:after="120" w:line="240" w:lineRule="auto"/>
        <w:ind w:firstLine="7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D5741D" w:rsidRDefault="00D5741D" w:rsidP="00D5741D">
      <w:pPr>
        <w:pStyle w:val="20"/>
        <w:shd w:val="clear" w:color="auto" w:fill="auto"/>
        <w:tabs>
          <w:tab w:val="left" w:pos="1133"/>
        </w:tabs>
        <w:spacing w:after="120" w:line="240" w:lineRule="auto"/>
        <w:ind w:firstLine="7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внесения сведений в учетные формы;</w:t>
      </w:r>
    </w:p>
    <w:p w:rsidR="00D5741D" w:rsidRDefault="00D5741D" w:rsidP="00D5741D">
      <w:pPr>
        <w:pStyle w:val="20"/>
        <w:shd w:val="clear" w:color="auto" w:fill="auto"/>
        <w:tabs>
          <w:tab w:val="left" w:pos="1068"/>
        </w:tabs>
        <w:spacing w:after="120" w:line="240" w:lineRule="auto"/>
        <w:ind w:firstLine="78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получения оригиналов необходимых документов (трудовая книжка, медицинское заключение, характеристика и др.).</w:t>
      </w:r>
    </w:p>
    <w:p w:rsidR="00D5741D" w:rsidRDefault="00D5741D" w:rsidP="00D5741D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632"/>
        </w:tabs>
        <w:suppressAutoHyphens w:val="0"/>
        <w:spacing w:before="0" w:after="120" w:line="240" w:lineRule="auto"/>
        <w:ind w:left="4120"/>
        <w:jc w:val="both"/>
        <w:textAlignment w:val="auto"/>
      </w:pPr>
      <w:bookmarkStart w:id="3" w:name="bookmark3"/>
      <w:r>
        <w:rPr>
          <w:color w:val="000000"/>
          <w:lang w:eastAsia="ru-RU" w:bidi="ru-RU"/>
        </w:rPr>
        <w:t>Обработка ПД</w:t>
      </w:r>
      <w:bookmarkEnd w:id="3"/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97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Обработка персональных данных осуществляется:</w:t>
      </w:r>
    </w:p>
    <w:p w:rsidR="00D5741D" w:rsidRDefault="00D5741D" w:rsidP="00D5741D">
      <w:pPr>
        <w:pStyle w:val="20"/>
        <w:numPr>
          <w:ilvl w:val="0"/>
          <w:numId w:val="14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С согласия субъекта персональных данных на обработку его персональных данных;</w:t>
      </w:r>
    </w:p>
    <w:p w:rsidR="00D5741D" w:rsidRDefault="00D5741D" w:rsidP="00D5741D">
      <w:pPr>
        <w:pStyle w:val="20"/>
        <w:numPr>
          <w:ilvl w:val="0"/>
          <w:numId w:val="14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 xml:space="preserve">В случаях, когда обработка персональных данных необходима для осуществления и </w:t>
      </w:r>
      <w:proofErr w:type="gramStart"/>
      <w:r>
        <w:rPr>
          <w:color w:val="000000"/>
          <w:lang w:eastAsia="ru-RU" w:bidi="ru-RU"/>
        </w:rPr>
        <w:t>выполнения</w:t>
      </w:r>
      <w:proofErr w:type="gramEnd"/>
      <w:r>
        <w:rPr>
          <w:color w:val="000000"/>
          <w:lang w:eastAsia="ru-RU" w:bidi="ru-RU"/>
        </w:rPr>
        <w:t xml:space="preserve"> возложенных законодательством Российской Федерации функций, полномочий и обязанностей;</w:t>
      </w:r>
    </w:p>
    <w:p w:rsidR="00D5741D" w:rsidRDefault="00D5741D" w:rsidP="00D5741D">
      <w:pPr>
        <w:pStyle w:val="20"/>
        <w:numPr>
          <w:ilvl w:val="0"/>
          <w:numId w:val="14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780"/>
      </w:pPr>
      <w:r>
        <w:rPr>
          <w:color w:val="000000"/>
          <w:lang w:eastAsia="ru-RU" w:bidi="ru-RU"/>
        </w:rPr>
        <w:t xml:space="preserve">3.2.2 Цели обработки </w:t>
      </w:r>
      <w:proofErr w:type="gramStart"/>
      <w:r>
        <w:rPr>
          <w:color w:val="000000"/>
          <w:lang w:eastAsia="ru-RU" w:bidi="ru-RU"/>
        </w:rPr>
        <w:t>персональных</w:t>
      </w:r>
      <w:proofErr w:type="gramEnd"/>
      <w:r>
        <w:rPr>
          <w:color w:val="000000"/>
          <w:lang w:eastAsia="ru-RU" w:bidi="ru-RU"/>
        </w:rPr>
        <w:t>:</w:t>
      </w:r>
    </w:p>
    <w:p w:rsidR="00D5741D" w:rsidRDefault="00D5741D" w:rsidP="00D5741D">
      <w:pPr>
        <w:pStyle w:val="20"/>
        <w:numPr>
          <w:ilvl w:val="0"/>
          <w:numId w:val="15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Обработка ПД работников Кооператива осуществляется с целью обеспечения бухгалтерской и кадровой деятельности предприятия.</w:t>
      </w:r>
    </w:p>
    <w:p w:rsidR="00D5741D" w:rsidRDefault="00D5741D" w:rsidP="00D5741D">
      <w:pPr>
        <w:pStyle w:val="20"/>
        <w:numPr>
          <w:ilvl w:val="0"/>
          <w:numId w:val="15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Обработка ПД клиентов Кооператива осуществляется с целью осуществления деятельности по удовлетворению финансовых потребностей членов кооператива (пайщиков) в соответствии с Уставом (для вступления в члены КПК и (или) для заключения договоров займов, поручительства, залога и личных сбережений).</w:t>
      </w:r>
    </w:p>
    <w:p w:rsidR="00D5741D" w:rsidRDefault="00D5741D" w:rsidP="00D5741D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 xml:space="preserve">ПД, </w:t>
      </w:r>
      <w:proofErr w:type="gramStart"/>
      <w:r>
        <w:rPr>
          <w:color w:val="000000"/>
          <w:lang w:eastAsia="ru-RU" w:bidi="ru-RU"/>
        </w:rPr>
        <w:t>обрабатываемые</w:t>
      </w:r>
      <w:proofErr w:type="gramEnd"/>
      <w:r>
        <w:rPr>
          <w:color w:val="000000"/>
          <w:lang w:eastAsia="ru-RU" w:bidi="ru-RU"/>
        </w:rPr>
        <w:t xml:space="preserve"> Кооперативом:</w:t>
      </w:r>
    </w:p>
    <w:p w:rsidR="00D5741D" w:rsidRDefault="00D5741D" w:rsidP="00D5741D">
      <w:pPr>
        <w:pStyle w:val="20"/>
        <w:numPr>
          <w:ilvl w:val="0"/>
          <w:numId w:val="16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Данные полученные при осуществлении трудовых отношений;</w:t>
      </w:r>
    </w:p>
    <w:p w:rsidR="00D5741D" w:rsidRDefault="00D5741D" w:rsidP="00D5741D">
      <w:pPr>
        <w:pStyle w:val="20"/>
        <w:numPr>
          <w:ilvl w:val="0"/>
          <w:numId w:val="16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Данные полученные для осуществления отбора кандидатов на работу;</w:t>
      </w:r>
    </w:p>
    <w:p w:rsidR="00D5741D" w:rsidRDefault="00D5741D" w:rsidP="00D5741D">
      <w:pPr>
        <w:pStyle w:val="20"/>
        <w:numPr>
          <w:ilvl w:val="0"/>
          <w:numId w:val="16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Данные полученные при осуществлении гражданско-правовых отношений.</w:t>
      </w:r>
    </w:p>
    <w:p w:rsidR="00D5741D" w:rsidRDefault="00D5741D" w:rsidP="00D5741D">
      <w:pPr>
        <w:pStyle w:val="20"/>
        <w:numPr>
          <w:ilvl w:val="0"/>
          <w:numId w:val="16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Полный список ПД представлен в Перечне ПД утвержденном руководителем кооператива</w:t>
      </w:r>
    </w:p>
    <w:p w:rsidR="00D5741D" w:rsidRDefault="00D5741D" w:rsidP="00D5741D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lastRenderedPageBreak/>
        <w:t>Обработка персональных данных ведется:</w:t>
      </w:r>
    </w:p>
    <w:p w:rsidR="00D5741D" w:rsidRDefault="00D5741D" w:rsidP="00D5741D">
      <w:pPr>
        <w:pStyle w:val="20"/>
        <w:numPr>
          <w:ilvl w:val="0"/>
          <w:numId w:val="17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С использованием средств автоматизации</w:t>
      </w:r>
    </w:p>
    <w:p w:rsidR="00D5741D" w:rsidRDefault="00D5741D" w:rsidP="00D5741D">
      <w:pPr>
        <w:pStyle w:val="20"/>
        <w:numPr>
          <w:ilvl w:val="0"/>
          <w:numId w:val="17"/>
        </w:numPr>
        <w:shd w:val="clear" w:color="auto" w:fill="auto"/>
        <w:tabs>
          <w:tab w:val="left" w:pos="1483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Без использования средств автоматизации</w:t>
      </w:r>
    </w:p>
    <w:p w:rsidR="00D5741D" w:rsidRDefault="00D5741D" w:rsidP="00D5741D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632"/>
        </w:tabs>
        <w:suppressAutoHyphens w:val="0"/>
        <w:spacing w:before="0" w:after="120" w:line="240" w:lineRule="auto"/>
        <w:ind w:left="4120"/>
        <w:jc w:val="both"/>
        <w:textAlignment w:val="auto"/>
      </w:pPr>
      <w:bookmarkStart w:id="4" w:name="bookmark4"/>
      <w:r>
        <w:rPr>
          <w:color w:val="000000"/>
          <w:lang w:eastAsia="ru-RU" w:bidi="ru-RU"/>
        </w:rPr>
        <w:t>Хранение ПД</w:t>
      </w:r>
      <w:bookmarkEnd w:id="4"/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32"/>
        </w:tabs>
        <w:suppressAutoHyphens w:val="0"/>
        <w:spacing w:after="120" w:line="240" w:lineRule="auto"/>
        <w:ind w:firstLine="780"/>
        <w:textAlignment w:val="auto"/>
      </w:pPr>
      <w:r>
        <w:t xml:space="preserve">ПД </w:t>
      </w:r>
      <w:r>
        <w:rPr>
          <w:color w:val="000000"/>
          <w:lang w:eastAsia="ru-RU" w:bidi="ru-RU"/>
        </w:rPr>
        <w:t xml:space="preserve">Субъектов могут быть получены, проходить дальнейшую обработку и передаваться на </w:t>
      </w:r>
      <w:proofErr w:type="gramStart"/>
      <w:r>
        <w:rPr>
          <w:color w:val="000000"/>
          <w:lang w:eastAsia="ru-RU" w:bidi="ru-RU"/>
        </w:rPr>
        <w:t>хранение</w:t>
      </w:r>
      <w:proofErr w:type="gramEnd"/>
      <w:r>
        <w:rPr>
          <w:color w:val="000000"/>
          <w:lang w:eastAsia="ru-RU" w:bidi="ru-RU"/>
        </w:rPr>
        <w:t xml:space="preserve"> как на бумажных носителях, так и в электронном виде.</w:t>
      </w:r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97"/>
        </w:tabs>
        <w:suppressAutoHyphens w:val="0"/>
        <w:spacing w:after="120" w:line="240" w:lineRule="auto"/>
        <w:ind w:firstLine="780"/>
        <w:textAlignment w:val="auto"/>
      </w:pPr>
      <w:r>
        <w:t>ПД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зафиксированные</w:t>
      </w:r>
      <w:proofErr w:type="gramEnd"/>
      <w:r>
        <w:rPr>
          <w:color w:val="000000"/>
          <w:lang w:eastAsia="ru-RU" w:bidi="ru-RU"/>
        </w:rPr>
        <w:t xml:space="preserve"> на бумажных носителях хранятся в запираемых шкафах.</w:t>
      </w:r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32"/>
        </w:tabs>
        <w:suppressAutoHyphens w:val="0"/>
        <w:spacing w:after="120" w:line="240" w:lineRule="auto"/>
        <w:ind w:firstLine="780"/>
        <w:textAlignment w:val="auto"/>
      </w:pPr>
      <w:r>
        <w:t xml:space="preserve">ПД </w:t>
      </w:r>
      <w:r>
        <w:rPr>
          <w:color w:val="000000"/>
          <w:lang w:eastAsia="ru-RU" w:bidi="ru-RU"/>
        </w:rPr>
        <w:t xml:space="preserve">Субъектов, обрабатываемые с использованием средств </w:t>
      </w:r>
      <w:r>
        <w:t xml:space="preserve">автоматизации </w:t>
      </w:r>
      <w:r>
        <w:rPr>
          <w:color w:val="000000"/>
          <w:lang w:eastAsia="ru-RU" w:bidi="ru-RU"/>
        </w:rPr>
        <w:t>в разных целях, хранятся в разных папках (вкладках).</w:t>
      </w:r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01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Не допускается хранение и размещение документов, содержащих ПД в открытых электронных каталогах (</w:t>
      </w:r>
      <w:proofErr w:type="spellStart"/>
      <w:r>
        <w:rPr>
          <w:color w:val="000000"/>
          <w:lang w:eastAsia="ru-RU" w:bidi="ru-RU"/>
        </w:rPr>
        <w:t>файлообменниках</w:t>
      </w:r>
      <w:proofErr w:type="spellEnd"/>
      <w:r>
        <w:rPr>
          <w:color w:val="000000"/>
          <w:lang w:eastAsia="ru-RU" w:bidi="ru-RU"/>
        </w:rPr>
        <w:t>) в ИСПД.</w:t>
      </w:r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10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D5741D" w:rsidRDefault="00D5741D" w:rsidP="00D5741D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490"/>
        </w:tabs>
        <w:suppressAutoHyphens w:val="0"/>
        <w:spacing w:before="0" w:after="120" w:line="240" w:lineRule="auto"/>
        <w:ind w:left="4000"/>
        <w:jc w:val="both"/>
        <w:textAlignment w:val="auto"/>
      </w:pPr>
      <w:bookmarkStart w:id="5" w:name="bookmark5"/>
      <w:r>
        <w:rPr>
          <w:color w:val="000000"/>
          <w:lang w:eastAsia="ru-RU" w:bidi="ru-RU"/>
        </w:rPr>
        <w:t>Уничтожение ПД</w:t>
      </w:r>
      <w:bookmarkEnd w:id="5"/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10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75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ПД на электронных носителях уничтожаются путем стирания или форматирования носителя.</w:t>
      </w:r>
    </w:p>
    <w:p w:rsidR="00D5741D" w:rsidRDefault="00D5741D" w:rsidP="00D5741D">
      <w:pPr>
        <w:pStyle w:val="20"/>
        <w:numPr>
          <w:ilvl w:val="2"/>
          <w:numId w:val="6"/>
        </w:numPr>
        <w:shd w:val="clear" w:color="auto" w:fill="auto"/>
        <w:tabs>
          <w:tab w:val="left" w:pos="1306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D5741D" w:rsidRDefault="00D5741D" w:rsidP="00D5741D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690"/>
        </w:tabs>
        <w:suppressAutoHyphens w:val="0"/>
        <w:spacing w:before="0" w:after="120" w:line="240" w:lineRule="auto"/>
        <w:ind w:left="4200"/>
        <w:jc w:val="both"/>
        <w:textAlignment w:val="auto"/>
      </w:pPr>
      <w:bookmarkStart w:id="6" w:name="bookmark6"/>
      <w:r>
        <w:rPr>
          <w:color w:val="000000"/>
          <w:lang w:eastAsia="ru-RU" w:bidi="ru-RU"/>
        </w:rPr>
        <w:t>Передача ПД</w:t>
      </w:r>
      <w:bookmarkEnd w:id="6"/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780"/>
      </w:pPr>
      <w:r>
        <w:rPr>
          <w:color w:val="000000"/>
          <w:lang w:eastAsia="ru-RU" w:bidi="ru-RU"/>
        </w:rPr>
        <w:t>При передаче персональных данных субъекта ПД Кооператив должен соблюдать следующие требования:</w:t>
      </w:r>
    </w:p>
    <w:p w:rsidR="00D5741D" w:rsidRDefault="00D5741D" w:rsidP="00D5741D">
      <w:pPr>
        <w:pStyle w:val="20"/>
        <w:shd w:val="clear" w:color="auto" w:fill="auto"/>
        <w:spacing w:after="120" w:line="240" w:lineRule="auto"/>
        <w:ind w:firstLine="780"/>
      </w:pPr>
      <w:r>
        <w:rPr>
          <w:color w:val="000000"/>
          <w:lang w:eastAsia="ru-RU" w:bidi="ru-RU"/>
        </w:rPr>
        <w:t>Передача внешнему потребителю: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передача персональных данных внешнему потребителю может допускаться только в целях выполнения задач, соответствующих объективной причине сбора этих данных;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при передаче персональных данных субъекта ПД потребителям (в том числе и в коммерческих целях) за пределы Кооператива, эти данные не должны сообщаться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 или в случаях, установленных федеральным законом;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ответы на правомерные письменные запросы других фирм, учреждений и организаций даются с разрешения руководителя Кооператива и только в письменной форме и в том объеме, который позволяет не разглашать излишний объем персональных сведений;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не допускается отвечать на вопросы, связанные с передачей персональной информации по телефону или факсу;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по возможности персональные данные обезличиваются;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передача удаленным пользователям ПД по каналам связи осуществляется по защищенному каналу;</w:t>
      </w:r>
    </w:p>
    <w:p w:rsidR="00D5741D" w:rsidRDefault="00D5741D" w:rsidP="00D5741D">
      <w:pPr>
        <w:pStyle w:val="20"/>
        <w:numPr>
          <w:ilvl w:val="0"/>
          <w:numId w:val="18"/>
        </w:numPr>
        <w:shd w:val="clear" w:color="auto" w:fill="auto"/>
        <w:tabs>
          <w:tab w:val="left" w:pos="1527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передача персональных данных удаленным пользователям ПД по каналам связи должна осуществляться с использованием сре</w:t>
      </w:r>
      <w:proofErr w:type="gramStart"/>
      <w:r>
        <w:rPr>
          <w:color w:val="000000"/>
          <w:lang w:eastAsia="ru-RU" w:bidi="ru-RU"/>
        </w:rPr>
        <w:t>дств кр</w:t>
      </w:r>
      <w:proofErr w:type="gramEnd"/>
      <w:r>
        <w:rPr>
          <w:color w:val="000000"/>
          <w:lang w:eastAsia="ru-RU" w:bidi="ru-RU"/>
        </w:rPr>
        <w:t>иптографической защиты.</w:t>
      </w:r>
    </w:p>
    <w:p w:rsidR="00D5741D" w:rsidRDefault="00D5741D" w:rsidP="00D5741D">
      <w:pPr>
        <w:pStyle w:val="10"/>
        <w:keepNext/>
        <w:keepLines/>
        <w:shd w:val="clear" w:color="auto" w:fill="auto"/>
        <w:spacing w:before="0" w:after="120" w:line="240" w:lineRule="auto"/>
      </w:pPr>
      <w:bookmarkStart w:id="7" w:name="bookmark7"/>
      <w:r>
        <w:rPr>
          <w:color w:val="000000"/>
          <w:lang w:eastAsia="ru-RU" w:bidi="ru-RU"/>
        </w:rPr>
        <w:t>4. 3ащита персональных данных</w:t>
      </w:r>
      <w:bookmarkEnd w:id="7"/>
    </w:p>
    <w:p w:rsidR="00D5741D" w:rsidRDefault="00D5741D" w:rsidP="00D5741D">
      <w:pPr>
        <w:pStyle w:val="20"/>
        <w:numPr>
          <w:ilvl w:val="0"/>
          <w:numId w:val="9"/>
        </w:numPr>
        <w:shd w:val="clear" w:color="auto" w:fill="auto"/>
        <w:tabs>
          <w:tab w:val="left" w:pos="1199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Защита персональных данных представляет собой процесс, предупреждающий нарушение доступности, целостности, достоверности, конфиденциальности персональных данных, обеспечивающий надежную безопасность информации в процессе управленческой и иной деятельности Учреждения.</w:t>
      </w:r>
    </w:p>
    <w:p w:rsidR="00D5741D" w:rsidRDefault="00D5741D" w:rsidP="00D5741D">
      <w:pPr>
        <w:pStyle w:val="20"/>
        <w:numPr>
          <w:ilvl w:val="0"/>
          <w:numId w:val="9"/>
        </w:numPr>
        <w:shd w:val="clear" w:color="auto" w:fill="auto"/>
        <w:tabs>
          <w:tab w:val="left" w:pos="1199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Защита персональных данных от неправомерного их использования или утраты обеспечивается Кооперативом за счет собственных средств и в порядке, установленном федеральным законом.</w:t>
      </w:r>
    </w:p>
    <w:p w:rsidR="00D5741D" w:rsidRDefault="00D5741D" w:rsidP="00D5741D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 xml:space="preserve">Все персональные данные хранящиеся, на электронных носителях, должны быть защищены </w:t>
      </w:r>
      <w:r>
        <w:rPr>
          <w:color w:val="000000"/>
          <w:lang w:eastAsia="ru-RU" w:bidi="ru-RU"/>
        </w:rPr>
        <w:lastRenderedPageBreak/>
        <w:t>паролем.</w:t>
      </w:r>
    </w:p>
    <w:p w:rsidR="00D5741D" w:rsidRDefault="00D5741D" w:rsidP="00D5741D">
      <w:pPr>
        <w:pStyle w:val="20"/>
        <w:numPr>
          <w:ilvl w:val="0"/>
          <w:numId w:val="9"/>
        </w:numPr>
        <w:shd w:val="clear" w:color="auto" w:fill="auto"/>
        <w:tabs>
          <w:tab w:val="left" w:pos="1199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Все липа, связанные с получением, обработкой и защитой персональных данных, обязаны подписать обязательство о неразглашении персональных данных.</w:t>
      </w:r>
    </w:p>
    <w:p w:rsidR="00D5741D" w:rsidRDefault="00D5741D" w:rsidP="00D5741D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По возможности, персональные данные обезличиваются.</w:t>
      </w:r>
    </w:p>
    <w:p w:rsidR="00D5741D" w:rsidRDefault="00D5741D" w:rsidP="00D5741D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uppressAutoHyphens w:val="0"/>
        <w:spacing w:after="120" w:line="240" w:lineRule="auto"/>
        <w:ind w:firstLine="780"/>
        <w:textAlignment w:val="auto"/>
      </w:pPr>
      <w:r>
        <w:rPr>
          <w:color w:val="000000"/>
          <w:lang w:eastAsia="ru-RU" w:bidi="ru-RU"/>
        </w:rPr>
        <w:t>Основными мерами защиты ПД используемыми Кооперативом, являются: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747"/>
        </w:tabs>
        <w:suppressAutoHyphens w:val="0"/>
        <w:spacing w:after="120" w:line="240" w:lineRule="auto"/>
        <w:ind w:firstLine="1160"/>
        <w:textAlignment w:val="auto"/>
      </w:pPr>
      <w:r>
        <w:rPr>
          <w:color w:val="000000"/>
          <w:lang w:eastAsia="ru-RU" w:bidi="ru-RU"/>
        </w:rPr>
        <w:t xml:space="preserve">Назначение лица ответственного за обработку ПД которое осуществляет организацию обработки ПД обучение и инструктаж, внутренний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Кооперативом и его работниками требований к защите ПД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738"/>
        </w:tabs>
        <w:suppressAutoHyphens w:val="0"/>
        <w:spacing w:after="120" w:line="240" w:lineRule="auto"/>
        <w:ind w:firstLine="1160"/>
        <w:textAlignment w:val="auto"/>
      </w:pPr>
      <w:r>
        <w:rPr>
          <w:color w:val="000000"/>
          <w:lang w:eastAsia="ru-RU" w:bidi="ru-RU"/>
        </w:rPr>
        <w:t>Определение актуальных угроз безопасности ПД при их обработке в ИСПД и разработка мер и мероприятий по защите ПД;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760"/>
        </w:tabs>
        <w:suppressAutoHyphens w:val="0"/>
        <w:spacing w:after="120" w:line="240" w:lineRule="auto"/>
        <w:ind w:firstLine="1160"/>
        <w:textAlignment w:val="auto"/>
      </w:pPr>
      <w:r>
        <w:rPr>
          <w:color w:val="000000"/>
          <w:lang w:eastAsia="ru-RU" w:bidi="ru-RU"/>
        </w:rPr>
        <w:t>Разработка политики в отношении обработки персональных данных;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742"/>
        </w:tabs>
        <w:suppressAutoHyphens w:val="0"/>
        <w:spacing w:after="120" w:line="240" w:lineRule="auto"/>
        <w:ind w:firstLine="1160"/>
        <w:textAlignment w:val="auto"/>
      </w:pPr>
      <w:r>
        <w:rPr>
          <w:color w:val="000000"/>
          <w:lang w:eastAsia="ru-RU" w:bidi="ru-RU"/>
        </w:rPr>
        <w:t xml:space="preserve">Установление правил доступа к ПД </w:t>
      </w:r>
      <w:proofErr w:type="gramStart"/>
      <w:r>
        <w:rPr>
          <w:color w:val="000000"/>
          <w:lang w:eastAsia="ru-RU" w:bidi="ru-RU"/>
        </w:rPr>
        <w:t>обрабатываемым</w:t>
      </w:r>
      <w:proofErr w:type="gramEnd"/>
      <w:r>
        <w:rPr>
          <w:color w:val="000000"/>
          <w:lang w:eastAsia="ru-RU" w:bidi="ru-RU"/>
        </w:rPr>
        <w:t xml:space="preserve"> в ИСПД;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738"/>
        </w:tabs>
        <w:suppressAutoHyphens w:val="0"/>
        <w:spacing w:after="120" w:line="240" w:lineRule="auto"/>
        <w:ind w:firstLine="1160"/>
        <w:textAlignment w:val="auto"/>
      </w:pPr>
      <w:r>
        <w:rPr>
          <w:color w:val="000000"/>
          <w:lang w:eastAsia="ru-RU" w:bidi="ru-RU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14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Применение прошедших в установленном порядке процедуру оценки соответствия средств зашиты информации;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14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 xml:space="preserve">Сертифицированное антивирусное программное обеспечение с регулярно обновляемыми </w:t>
      </w:r>
      <w:r w:rsidRPr="00602F47">
        <w:rPr>
          <w:color w:val="000000"/>
          <w:lang w:eastAsia="ru-RU" w:bidi="ru-RU"/>
        </w:rPr>
        <w:t>базами;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14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Сертифицированное программное средство зашиты информации от несанкционированного</w:t>
      </w:r>
      <w:r>
        <w:t xml:space="preserve"> </w:t>
      </w:r>
      <w:r w:rsidRPr="00602F47">
        <w:rPr>
          <w:color w:val="000000"/>
          <w:lang w:eastAsia="ru-RU" w:bidi="ru-RU"/>
        </w:rPr>
        <w:t>доступа;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14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Сертифицированные межсетевой экран и средство обнаружения вторжения;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66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Соблюдаются условия, обеспечивающие сохранность ПД и исключающие несанкционированный к ним доступ;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913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Обнаружение фактов несанкционированного доступа к персональным данным и принятия мер;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75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 xml:space="preserve">Восстановление ПД </w:t>
      </w:r>
      <w:proofErr w:type="gramStart"/>
      <w:r>
        <w:rPr>
          <w:color w:val="000000"/>
          <w:lang w:eastAsia="ru-RU" w:bidi="ru-RU"/>
        </w:rPr>
        <w:t>модифицированных</w:t>
      </w:r>
      <w:proofErr w:type="gramEnd"/>
      <w:r>
        <w:rPr>
          <w:color w:val="000000"/>
          <w:lang w:eastAsia="ru-RU" w:bidi="ru-RU"/>
        </w:rPr>
        <w:t xml:space="preserve"> или уничтоженных вследствие несанкционированного доступа к ним;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875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Обучение работников Кооператива,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Кооператива в отношении обработки персональных данных, локальным актам по вопросам обработки персональных данных;</w:t>
      </w:r>
    </w:p>
    <w:p w:rsidR="00D5741D" w:rsidRDefault="00D5741D" w:rsidP="00D5741D">
      <w:pPr>
        <w:pStyle w:val="20"/>
        <w:numPr>
          <w:ilvl w:val="0"/>
          <w:numId w:val="10"/>
        </w:numPr>
        <w:shd w:val="clear" w:color="auto" w:fill="auto"/>
        <w:tabs>
          <w:tab w:val="left" w:pos="1913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Осуществление внутреннего контроля и аудита.</w:t>
      </w:r>
    </w:p>
    <w:p w:rsidR="00D5741D" w:rsidRDefault="00D5741D" w:rsidP="00D5741D">
      <w:pPr>
        <w:pStyle w:val="10"/>
        <w:keepNext/>
        <w:keepLines/>
        <w:shd w:val="clear" w:color="auto" w:fill="auto"/>
        <w:spacing w:before="0" w:after="120" w:line="240" w:lineRule="auto"/>
        <w:ind w:left="20"/>
      </w:pPr>
      <w:bookmarkStart w:id="8" w:name="bookmark8"/>
      <w:r>
        <w:rPr>
          <w:color w:val="000000"/>
          <w:lang w:eastAsia="ru-RU" w:bidi="ru-RU"/>
        </w:rPr>
        <w:t>5. Основные права субъекта ПД и обязанности оператора</w:t>
      </w:r>
      <w:bookmarkEnd w:id="8"/>
    </w:p>
    <w:p w:rsidR="00D5741D" w:rsidRDefault="00D5741D" w:rsidP="00D5741D">
      <w:pPr>
        <w:pStyle w:val="20"/>
        <w:numPr>
          <w:ilvl w:val="0"/>
          <w:numId w:val="11"/>
        </w:numPr>
        <w:shd w:val="clear" w:color="auto" w:fill="auto"/>
        <w:tabs>
          <w:tab w:val="left" w:pos="1218"/>
        </w:tabs>
        <w:suppressAutoHyphens w:val="0"/>
        <w:spacing w:after="120" w:line="240" w:lineRule="auto"/>
        <w:ind w:left="740" w:firstLine="0"/>
        <w:textAlignment w:val="auto"/>
      </w:pPr>
      <w:r>
        <w:rPr>
          <w:color w:val="000000"/>
          <w:lang w:eastAsia="ru-RU" w:bidi="ru-RU"/>
        </w:rPr>
        <w:t>Основные права субъекта ПД</w:t>
      </w:r>
    </w:p>
    <w:p w:rsidR="00D5741D" w:rsidRDefault="00D5741D" w:rsidP="00D5741D">
      <w:pPr>
        <w:pStyle w:val="20"/>
        <w:numPr>
          <w:ilvl w:val="0"/>
          <w:numId w:val="12"/>
        </w:numPr>
        <w:shd w:val="clear" w:color="auto" w:fill="auto"/>
        <w:tabs>
          <w:tab w:val="left" w:pos="1814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 xml:space="preserve">Субъект имеет право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>: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доступ к его персональным данным и следующим сведениям: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подтверждение факта обработки ПД оператором;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правовые основания и цели обработки ПД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цели и применяемые оператором способы обработки ПД;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894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сроки обработки персональных данных, в том числе сроки их хранения;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894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порядок осуществления субъектом ПД прав, предусмотренных Федеральным законом;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89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lastRenderedPageBreak/>
        <w:t>обращения к оператору и направлению ему запросов;</w:t>
      </w:r>
    </w:p>
    <w:p w:rsidR="00D5741D" w:rsidRDefault="00D5741D" w:rsidP="00D5741D">
      <w:pPr>
        <w:pStyle w:val="20"/>
        <w:numPr>
          <w:ilvl w:val="0"/>
          <w:numId w:val="19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обжалование действий или бездействия оператора</w:t>
      </w:r>
    </w:p>
    <w:p w:rsidR="00D5741D" w:rsidRDefault="00D5741D" w:rsidP="00D5741D">
      <w:pPr>
        <w:pStyle w:val="20"/>
        <w:numPr>
          <w:ilvl w:val="0"/>
          <w:numId w:val="12"/>
        </w:numPr>
        <w:shd w:val="clear" w:color="auto" w:fill="auto"/>
        <w:tabs>
          <w:tab w:val="left" w:pos="1814"/>
        </w:tabs>
        <w:suppressAutoHyphens w:val="0"/>
        <w:spacing w:after="120" w:line="240" w:lineRule="auto"/>
        <w:ind w:firstLine="1180"/>
        <w:textAlignment w:val="auto"/>
      </w:pPr>
      <w:r>
        <w:rPr>
          <w:color w:val="000000"/>
          <w:lang w:eastAsia="ru-RU" w:bidi="ru-RU"/>
        </w:rPr>
        <w:t>Обязанности Оператора:</w:t>
      </w:r>
    </w:p>
    <w:p w:rsidR="00D5741D" w:rsidRDefault="00D5741D" w:rsidP="00D5741D">
      <w:pPr>
        <w:pStyle w:val="20"/>
        <w:numPr>
          <w:ilvl w:val="0"/>
          <w:numId w:val="20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при сборе ПД предоставить информацию об обработке его ПД;</w:t>
      </w:r>
    </w:p>
    <w:p w:rsidR="00D5741D" w:rsidRDefault="00D5741D" w:rsidP="00D5741D">
      <w:pPr>
        <w:pStyle w:val="20"/>
        <w:numPr>
          <w:ilvl w:val="0"/>
          <w:numId w:val="20"/>
        </w:numPr>
        <w:shd w:val="clear" w:color="auto" w:fill="auto"/>
        <w:tabs>
          <w:tab w:val="left" w:pos="1900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 xml:space="preserve">в случаях если ПД были получены не от субъекта ПД </w:t>
      </w:r>
      <w:proofErr w:type="gramStart"/>
      <w:r>
        <w:rPr>
          <w:color w:val="000000"/>
          <w:lang w:eastAsia="ru-RU" w:bidi="ru-RU"/>
        </w:rPr>
        <w:t>уведомить</w:t>
      </w:r>
      <w:proofErr w:type="gramEnd"/>
      <w:r>
        <w:rPr>
          <w:color w:val="000000"/>
          <w:lang w:eastAsia="ru-RU" w:bidi="ru-RU"/>
        </w:rPr>
        <w:t xml:space="preserve"> субъекта;</w:t>
      </w:r>
    </w:p>
    <w:p w:rsidR="00D5741D" w:rsidRDefault="00D5741D" w:rsidP="00D5741D">
      <w:pPr>
        <w:pStyle w:val="20"/>
        <w:numPr>
          <w:ilvl w:val="0"/>
          <w:numId w:val="20"/>
        </w:numPr>
        <w:shd w:val="clear" w:color="auto" w:fill="auto"/>
        <w:tabs>
          <w:tab w:val="left" w:pos="1905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при отказе в предоставлении ПД субъекту разъясняются последствия такого отказа;</w:t>
      </w:r>
    </w:p>
    <w:p w:rsidR="00D5741D" w:rsidRDefault="00D5741D" w:rsidP="00D5741D">
      <w:pPr>
        <w:pStyle w:val="20"/>
        <w:numPr>
          <w:ilvl w:val="0"/>
          <w:numId w:val="20"/>
        </w:numPr>
        <w:shd w:val="clear" w:color="auto" w:fill="auto"/>
        <w:tabs>
          <w:tab w:val="left" w:pos="1894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>опубликовать или иным образом обеспечить неограниченный доступ к документу, определяющему его политику в отношении обработки ПД к сведениям о реализуемых требованиях к защите ПД;</w:t>
      </w:r>
    </w:p>
    <w:p w:rsidR="00D5741D" w:rsidRDefault="00D5741D" w:rsidP="00D5741D">
      <w:pPr>
        <w:pStyle w:val="20"/>
        <w:numPr>
          <w:ilvl w:val="0"/>
          <w:numId w:val="20"/>
        </w:numPr>
        <w:shd w:val="clear" w:color="auto" w:fill="auto"/>
        <w:tabs>
          <w:tab w:val="left" w:pos="1899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>
        <w:rPr>
          <w:color w:val="000000"/>
          <w:lang w:eastAsia="ru-RU" w:bidi="ru-RU"/>
        </w:rPr>
        <w:t>ПД</w:t>
      </w:r>
      <w:proofErr w:type="gramEnd"/>
      <w:r>
        <w:rPr>
          <w:color w:val="000000"/>
          <w:lang w:eastAsia="ru-RU" w:bidi="ru-RU"/>
        </w:rPr>
        <w:t xml:space="preserve"> а также от иных неправомерных действий в отношении ПД</w:t>
      </w:r>
    </w:p>
    <w:p w:rsidR="00D5741D" w:rsidRDefault="00D5741D" w:rsidP="00D5741D">
      <w:pPr>
        <w:pStyle w:val="20"/>
        <w:numPr>
          <w:ilvl w:val="0"/>
          <w:numId w:val="20"/>
        </w:numPr>
        <w:shd w:val="clear" w:color="auto" w:fill="auto"/>
        <w:tabs>
          <w:tab w:val="left" w:pos="1899"/>
        </w:tabs>
        <w:suppressAutoHyphens w:val="0"/>
        <w:spacing w:after="120" w:line="240" w:lineRule="auto"/>
        <w:textAlignment w:val="auto"/>
      </w:pPr>
      <w:r>
        <w:rPr>
          <w:color w:val="000000"/>
          <w:lang w:eastAsia="ru-RU" w:bidi="ru-RU"/>
        </w:rPr>
        <w:t xml:space="preserve">давать ответы на запросы и обращения Субъектов ПД их представителей и уполномоченного органа </w:t>
      </w:r>
      <w:r w:rsidRPr="00602F47">
        <w:rPr>
          <w:rStyle w:val="21"/>
          <w:b w:val="0"/>
        </w:rPr>
        <w:t>по защите прав субъектов ПД</w:t>
      </w:r>
      <w:r>
        <w:rPr>
          <w:rStyle w:val="21"/>
          <w:b w:val="0"/>
        </w:rPr>
        <w:t>.</w:t>
      </w:r>
    </w:p>
    <w:p w:rsidR="00536B81" w:rsidRPr="00D5741D" w:rsidRDefault="00536B81" w:rsidP="00D5741D"/>
    <w:sectPr w:rsidR="00536B81" w:rsidRPr="00D5741D" w:rsidSect="0053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CE" w:rsidRDefault="00A451CE" w:rsidP="001327A3">
      <w:r>
        <w:separator/>
      </w:r>
    </w:p>
  </w:endnote>
  <w:endnote w:type="continuationSeparator" w:id="0">
    <w:p w:rsidR="00A451CE" w:rsidRDefault="00A451CE" w:rsidP="0013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CE" w:rsidRDefault="00A451CE" w:rsidP="001327A3">
      <w:r>
        <w:separator/>
      </w:r>
    </w:p>
  </w:footnote>
  <w:footnote w:type="continuationSeparator" w:id="0">
    <w:p w:rsidR="00A451CE" w:rsidRDefault="00A451CE" w:rsidP="00132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B19"/>
    <w:multiLevelType w:val="multilevel"/>
    <w:tmpl w:val="A01498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E6E91"/>
    <w:multiLevelType w:val="hybridMultilevel"/>
    <w:tmpl w:val="05B6709A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226B"/>
    <w:multiLevelType w:val="multilevel"/>
    <w:tmpl w:val="1B7232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A613A"/>
    <w:multiLevelType w:val="hybridMultilevel"/>
    <w:tmpl w:val="9850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062F"/>
    <w:multiLevelType w:val="hybridMultilevel"/>
    <w:tmpl w:val="B2DACA64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1452"/>
    <w:multiLevelType w:val="hybridMultilevel"/>
    <w:tmpl w:val="65CA8CD4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D0A5E"/>
    <w:multiLevelType w:val="multilevel"/>
    <w:tmpl w:val="C7C20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6590C"/>
    <w:multiLevelType w:val="multilevel"/>
    <w:tmpl w:val="EFB4890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2783E"/>
    <w:multiLevelType w:val="hybridMultilevel"/>
    <w:tmpl w:val="6E0664B8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2396"/>
    <w:multiLevelType w:val="multilevel"/>
    <w:tmpl w:val="BE66D3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21A41"/>
    <w:multiLevelType w:val="multilevel"/>
    <w:tmpl w:val="EE223EC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11A18"/>
    <w:multiLevelType w:val="multilevel"/>
    <w:tmpl w:val="90826C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073A5F"/>
    <w:multiLevelType w:val="multilevel"/>
    <w:tmpl w:val="3448251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hint="default"/>
        <w:color w:val="000000"/>
      </w:rPr>
    </w:lvl>
  </w:abstractNum>
  <w:abstractNum w:abstractNumId="13">
    <w:nsid w:val="68D04CF3"/>
    <w:multiLevelType w:val="hybridMultilevel"/>
    <w:tmpl w:val="AF027EB4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57D3"/>
    <w:multiLevelType w:val="multilevel"/>
    <w:tmpl w:val="0CAC9C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B04DC8"/>
    <w:multiLevelType w:val="multilevel"/>
    <w:tmpl w:val="4EBAC6D6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4750A1"/>
    <w:multiLevelType w:val="hybridMultilevel"/>
    <w:tmpl w:val="E97002F4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E6D26"/>
    <w:multiLevelType w:val="multilevel"/>
    <w:tmpl w:val="57B0519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3C0A39"/>
    <w:multiLevelType w:val="multilevel"/>
    <w:tmpl w:val="BC0E0E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87814"/>
    <w:multiLevelType w:val="hybridMultilevel"/>
    <w:tmpl w:val="E674B730"/>
    <w:lvl w:ilvl="0" w:tplc="B13CC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27A3"/>
    <w:rsid w:val="000915CE"/>
    <w:rsid w:val="001327A3"/>
    <w:rsid w:val="00536B81"/>
    <w:rsid w:val="00602F47"/>
    <w:rsid w:val="00666010"/>
    <w:rsid w:val="007D539B"/>
    <w:rsid w:val="008B32BF"/>
    <w:rsid w:val="00A451CE"/>
    <w:rsid w:val="00A84D93"/>
    <w:rsid w:val="00B829F4"/>
    <w:rsid w:val="00BE4EAC"/>
    <w:rsid w:val="00C16BA9"/>
    <w:rsid w:val="00C42EBF"/>
    <w:rsid w:val="00CC1199"/>
    <w:rsid w:val="00D04A3D"/>
    <w:rsid w:val="00D5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1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7A3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327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Колонтитул_"/>
    <w:basedOn w:val="a0"/>
    <w:rsid w:val="00132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1327A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27A3"/>
    <w:pPr>
      <w:shd w:val="clear" w:color="auto" w:fill="FFFFFF"/>
      <w:spacing w:before="3000" w:line="451" w:lineRule="exact"/>
      <w:jc w:val="center"/>
    </w:pPr>
    <w:rPr>
      <w:rFonts w:eastAsia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132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27A3"/>
  </w:style>
  <w:style w:type="paragraph" w:styleId="a8">
    <w:name w:val="footer"/>
    <w:basedOn w:val="a"/>
    <w:link w:val="a9"/>
    <w:uiPriority w:val="99"/>
    <w:semiHidden/>
    <w:unhideWhenUsed/>
    <w:rsid w:val="00132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27A3"/>
  </w:style>
  <w:style w:type="character" w:styleId="aa">
    <w:name w:val="Hyperlink"/>
    <w:basedOn w:val="a0"/>
    <w:rsid w:val="001327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2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7A3"/>
    <w:pPr>
      <w:shd w:val="clear" w:color="auto" w:fill="FFFFFF"/>
      <w:spacing w:after="60" w:line="269" w:lineRule="exact"/>
      <w:ind w:hanging="360"/>
      <w:jc w:val="both"/>
    </w:pPr>
    <w:rPr>
      <w:rFonts w:eastAsia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D04A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04A3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04A3D"/>
    <w:pPr>
      <w:shd w:val="clear" w:color="auto" w:fill="FFFFFF"/>
      <w:spacing w:before="60" w:after="180" w:line="0" w:lineRule="atLeast"/>
      <w:jc w:val="center"/>
      <w:outlineLvl w:val="0"/>
    </w:pPr>
    <w:rPr>
      <w:rFonts w:eastAsia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D0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2022-10-28T06:56:00Z</dcterms:created>
  <dcterms:modified xsi:type="dcterms:W3CDTF">2022-10-28T06:56:00Z</dcterms:modified>
</cp:coreProperties>
</file>